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/>
        <w:ind w:left="12780" w:right="0" w:firstLine="0"/>
        <w:jc w:val="right"/>
      </w:pPr>
      <w:r>
        <w:rPr>
          <w:color w:val="000000"/>
          <w:spacing w:val="0"/>
          <w:w w:val="100"/>
          <w:position w:val="0"/>
        </w:rPr>
        <w:t>Приложение №1</w:t>
        <w:br/>
        <w:t>к приказу Министерства здравоохранения</w:t>
        <w:br/>
        <w:t>Российской Федерации</w:t>
        <w:br/>
        <w:t>от "19" апреля 2016г. №244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Сведения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 доходах, расходах, об имуществе и обязательствах имущественного характера, представленные работниками</w:t>
        <w:br/>
        <w:t>ФГБУ ДС "Васильевское" Минздрава России за отчетный период с 1 января 2016 по 31 декабря 2016г.</w:t>
      </w:r>
    </w:p>
    <w:tbl>
      <w:tblPr>
        <w:tblOverlap w:val="never"/>
        <w:jc w:val="center"/>
        <w:tblLayout w:type="fixed"/>
      </w:tblPr>
      <w:tblGrid>
        <w:gridCol w:w="490"/>
        <w:gridCol w:w="1824"/>
        <w:gridCol w:w="1526"/>
        <w:gridCol w:w="1949"/>
        <w:gridCol w:w="1498"/>
        <w:gridCol w:w="802"/>
        <w:gridCol w:w="739"/>
        <w:gridCol w:w="854"/>
        <w:gridCol w:w="773"/>
        <w:gridCol w:w="749"/>
        <w:gridCol w:w="2294"/>
        <w:gridCol w:w="1003"/>
        <w:gridCol w:w="1330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№/п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Фамилия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 инициалы лица, чьи</w:t>
              <w:br/>
              <w:t>сведения</w:t>
              <w:br/>
              <w:t>размещаются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Объекты недвижимости, находящиеся</w:t>
              <w:br/>
              <w:t>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Объекты недвижимости,</w:t>
              <w:br/>
              <w:t>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Транспортные средства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Деклариров</w:t>
              <w:br/>
              <w:t>энный</w:t>
              <w:br/>
              <w:t>годовой</w:t>
              <w:br/>
              <w:t>доход (руб.)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Сведения об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источниках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получения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средств, за счет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которых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совершена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сделка (вид</w:t>
              <w:br/>
              <w:t>приобретенного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имущества,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9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источники)</w:t>
            </w:r>
          </w:p>
        </w:tc>
      </w:tr>
      <w:tr>
        <w:trPr>
          <w:trHeight w:val="18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Вид</w:t>
              <w:br/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вид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площадь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страна</w:t>
              <w:br/>
              <w:t>располо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Вид</w:t>
              <w:br/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площадь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страна</w:t>
              <w:br/>
              <w:t>располо</w:t>
              <w:br/>
              <w:t>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7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Ковальчук Л.В.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И.О. главного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врача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земельный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участок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1565467,69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260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земельный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участок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садовый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 легковой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АисП А6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Ьехиз Ез250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</w:t>
              <w:br/>
              <w:t>грузовой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Мегсебез Вепг Ас1гоз 1844,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Мегсебез Вепг Ахог 1840,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Мегсебез Ас1гоз 1841,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Мегсебез Веп</w:t>
            </w:r>
            <w:r>
              <w:rPr>
                <w:rFonts w:ascii="Candara" w:eastAsia="Candara" w:hAnsi="Candara" w:cs="Candara"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</w:rPr>
              <w:t>Ахог 1835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1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Поплетеев А.Е.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Заместитель</w:t>
              <w:br/>
              <w:t>главного врача по</w:t>
              <w:br/>
              <w:t>хозяйственным</w:t>
              <w:br/>
              <w:t>вопросам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 легковой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Мззап ЦазЬда!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1239893,09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922423,71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Денисенко Т.В.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Главный</w:t>
              <w:br/>
              <w:t>бухгалтер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1568406,66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автомобиль легковой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Мззап ЦазИца!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704548,01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34" w:h="11909" w:orient="landscape"/>
      <w:pgMar w:top="589" w:right="592" w:bottom="589" w:left="411" w:header="161" w:footer="16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Основной текст_"/>
    <w:basedOn w:val="DefaultParagraphFont"/>
    <w:link w:val="Styl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6">
    <w:name w:val="Подпись к таблице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9">
    <w:name w:val="Другое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auto"/>
      <w:spacing w:after="40" w:line="262" w:lineRule="auto"/>
      <w:jc w:val="right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auto"/>
      <w:spacing w:line="266" w:lineRule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